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D9" w:rsidRPr="0045482C" w:rsidRDefault="00BF5BD9" w:rsidP="00BF5BD9">
      <w:pPr>
        <w:rPr>
          <w:szCs w:val="20"/>
        </w:rPr>
      </w:pPr>
      <w:r>
        <w:rPr>
          <w:noProof/>
          <w:szCs w:val="20"/>
          <w:lang w:val="en-IE" w:eastAsia="en-IE"/>
        </w:rPr>
        <w:drawing>
          <wp:inline distT="0" distB="0" distL="0" distR="0">
            <wp:extent cx="390525" cy="571500"/>
            <wp:effectExtent l="0" t="0" r="9525" b="0"/>
            <wp:docPr id="2" name="Picture 2" descr="FiatSpa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atSpaLogo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82C">
        <w:rPr>
          <w:szCs w:val="20"/>
        </w:rPr>
        <w:tab/>
      </w:r>
      <w:r w:rsidRPr="0045482C">
        <w:rPr>
          <w:szCs w:val="20"/>
        </w:rPr>
        <w:tab/>
      </w:r>
      <w:r w:rsidRPr="0045482C">
        <w:rPr>
          <w:szCs w:val="20"/>
        </w:rPr>
        <w:tab/>
      </w:r>
      <w:r w:rsidRPr="0045482C">
        <w:rPr>
          <w:szCs w:val="20"/>
        </w:rPr>
        <w:tab/>
      </w:r>
      <w:r w:rsidRPr="0045482C">
        <w:rPr>
          <w:szCs w:val="20"/>
        </w:rPr>
        <w:tab/>
      </w:r>
      <w:r w:rsidRPr="0045482C">
        <w:rPr>
          <w:szCs w:val="20"/>
        </w:rPr>
        <w:tab/>
      </w:r>
      <w:r w:rsidRPr="0045482C">
        <w:rPr>
          <w:szCs w:val="20"/>
        </w:rPr>
        <w:tab/>
      </w:r>
      <w:r w:rsidRPr="0045482C">
        <w:rPr>
          <w:szCs w:val="20"/>
        </w:rPr>
        <w:tab/>
      </w:r>
      <w:r w:rsidRPr="0045482C">
        <w:rPr>
          <w:szCs w:val="20"/>
        </w:rPr>
        <w:tab/>
      </w:r>
      <w:r w:rsidRPr="0045482C">
        <w:rPr>
          <w:szCs w:val="20"/>
        </w:rPr>
        <w:tab/>
      </w:r>
      <w:r>
        <w:rPr>
          <w:noProof/>
          <w:szCs w:val="20"/>
          <w:lang w:val="en-IE" w:eastAsia="en-IE"/>
        </w:rPr>
        <w:drawing>
          <wp:inline distT="0" distB="0" distL="0" distR="0">
            <wp:extent cx="609600" cy="571500"/>
            <wp:effectExtent l="0" t="0" r="0" b="0"/>
            <wp:docPr id="1" name="Picture 1" descr="FiatProfession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atProfessional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82C">
        <w:rPr>
          <w:szCs w:val="20"/>
        </w:rPr>
        <w:t xml:space="preserve"> </w:t>
      </w:r>
    </w:p>
    <w:p w:rsidR="00BF5BD9" w:rsidRPr="0045482C" w:rsidRDefault="00BF5BD9" w:rsidP="00BF5BD9">
      <w:pPr>
        <w:rPr>
          <w:szCs w:val="20"/>
        </w:rPr>
      </w:pPr>
    </w:p>
    <w:p w:rsidR="00BF5BD9" w:rsidRPr="0045482C" w:rsidRDefault="00BF5BD9" w:rsidP="00BF5BD9">
      <w:pPr>
        <w:jc w:val="center"/>
        <w:rPr>
          <w:b/>
          <w:sz w:val="32"/>
          <w:szCs w:val="32"/>
        </w:rPr>
      </w:pPr>
      <w:r w:rsidRPr="0045482C">
        <w:rPr>
          <w:b/>
          <w:sz w:val="32"/>
          <w:szCs w:val="32"/>
        </w:rPr>
        <w:t xml:space="preserve">The </w:t>
      </w:r>
      <w:r>
        <w:rPr>
          <w:b/>
          <w:sz w:val="32"/>
          <w:szCs w:val="32"/>
        </w:rPr>
        <w:t xml:space="preserve">FIAT Punto Van </w:t>
      </w:r>
      <w:r w:rsidR="00E8243C">
        <w:rPr>
          <w:b/>
          <w:sz w:val="32"/>
          <w:szCs w:val="32"/>
        </w:rPr>
        <w:t>Returns</w:t>
      </w:r>
    </w:p>
    <w:p w:rsidR="00BF5BD9" w:rsidRDefault="00BF5BD9" w:rsidP="00BF5BD9">
      <w:pPr>
        <w:rPr>
          <w:b/>
          <w:szCs w:val="20"/>
        </w:rPr>
      </w:pPr>
    </w:p>
    <w:p w:rsidR="00BF5BD9" w:rsidRDefault="00BF5BD9" w:rsidP="00BF5BD9">
      <w:pPr>
        <w:rPr>
          <w:b/>
          <w:szCs w:val="20"/>
        </w:rPr>
      </w:pPr>
      <w:r w:rsidRPr="0045482C">
        <w:rPr>
          <w:b/>
          <w:szCs w:val="20"/>
        </w:rPr>
        <w:t>Highlights:</w:t>
      </w:r>
    </w:p>
    <w:p w:rsidR="00BF5BD9" w:rsidRPr="0045482C" w:rsidRDefault="00BF5BD9" w:rsidP="00BF5BD9">
      <w:pPr>
        <w:rPr>
          <w:b/>
          <w:szCs w:val="20"/>
        </w:rPr>
      </w:pPr>
    </w:p>
    <w:p w:rsidR="00BF5BD9" w:rsidRPr="0045482C" w:rsidRDefault="00BF5BD9" w:rsidP="00BF5BD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rPr>
          <w:szCs w:val="20"/>
        </w:rPr>
      </w:pPr>
      <w:r w:rsidRPr="0045482C">
        <w:rPr>
          <w:szCs w:val="20"/>
        </w:rPr>
        <w:t xml:space="preserve">New Fiat </w:t>
      </w:r>
      <w:r w:rsidR="00BD19ED">
        <w:rPr>
          <w:szCs w:val="20"/>
        </w:rPr>
        <w:t>Punto Van goes on sale in early 2012</w:t>
      </w:r>
    </w:p>
    <w:p w:rsidR="00BF5BD9" w:rsidRPr="0045482C" w:rsidRDefault="00BD19ED" w:rsidP="00BF5BD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New styling and a revised interior</w:t>
      </w:r>
      <w:r w:rsidR="00DA2881">
        <w:rPr>
          <w:szCs w:val="20"/>
        </w:rPr>
        <w:t xml:space="preserve"> for improved comfort and refinement</w:t>
      </w:r>
    </w:p>
    <w:p w:rsidR="00BF5BD9" w:rsidRPr="0045482C" w:rsidRDefault="00DA2881" w:rsidP="00BF5BD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Surprising versatility thanks to its 940 load volume and 400kg payload</w:t>
      </w:r>
    </w:p>
    <w:p w:rsidR="00BF5BD9" w:rsidRPr="0045482C" w:rsidRDefault="00DA2881" w:rsidP="00BF5BD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Low running costs and high performance thanks to</w:t>
      </w:r>
      <w:r w:rsidR="0019724F">
        <w:rPr>
          <w:szCs w:val="20"/>
        </w:rPr>
        <w:t xml:space="preserve"> its</w:t>
      </w:r>
      <w:r>
        <w:rPr>
          <w:szCs w:val="20"/>
        </w:rPr>
        <w:t xml:space="preserve"> 1.3-litre </w:t>
      </w:r>
      <w:proofErr w:type="spellStart"/>
      <w:r>
        <w:rPr>
          <w:szCs w:val="20"/>
        </w:rPr>
        <w:t>MultiJet</w:t>
      </w:r>
      <w:proofErr w:type="spellEnd"/>
      <w:r>
        <w:rPr>
          <w:szCs w:val="20"/>
        </w:rPr>
        <w:t xml:space="preserve"> engine </w:t>
      </w:r>
    </w:p>
    <w:p w:rsidR="00BF5BD9" w:rsidRPr="0045482C" w:rsidRDefault="00DA2881" w:rsidP="00BF5BD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Prices start at just €</w:t>
      </w:r>
      <w:r>
        <w:rPr>
          <w:rFonts w:eastAsiaTheme="minorEastAsia"/>
        </w:rPr>
        <w:t xml:space="preserve">13,995 </w:t>
      </w:r>
      <w:r w:rsidRPr="00BF5BD9">
        <w:rPr>
          <w:rFonts w:eastAsiaTheme="minorEastAsia"/>
        </w:rPr>
        <w:t>incl</w:t>
      </w:r>
      <w:r>
        <w:rPr>
          <w:rFonts w:eastAsiaTheme="minorEastAsia"/>
        </w:rPr>
        <w:t>uding</w:t>
      </w:r>
      <w:r w:rsidRPr="00BF5BD9">
        <w:rPr>
          <w:rFonts w:eastAsiaTheme="minorEastAsia"/>
        </w:rPr>
        <w:t xml:space="preserve"> VAT </w:t>
      </w:r>
      <w:r>
        <w:rPr>
          <w:rFonts w:eastAsiaTheme="minorEastAsia"/>
        </w:rPr>
        <w:t>and VRT</w:t>
      </w:r>
    </w:p>
    <w:p w:rsidR="00BF5BD9" w:rsidRPr="0045482C" w:rsidRDefault="00BF5BD9" w:rsidP="00BF5BD9">
      <w:pPr>
        <w:rPr>
          <w:szCs w:val="20"/>
        </w:rPr>
      </w:pPr>
    </w:p>
    <w:p w:rsidR="00BF5BD9" w:rsidRPr="0045482C" w:rsidRDefault="00BF5BD9" w:rsidP="00BF5BD9">
      <w:pPr>
        <w:rPr>
          <w:b/>
          <w:szCs w:val="20"/>
        </w:rPr>
      </w:pPr>
      <w:r w:rsidRPr="0045482C">
        <w:rPr>
          <w:b/>
          <w:szCs w:val="20"/>
        </w:rPr>
        <w:t>Press Release:</w:t>
      </w:r>
    </w:p>
    <w:p w:rsidR="00BF5BD9" w:rsidRDefault="00BF5BD9" w:rsidP="00BF5BD9">
      <w:pPr>
        <w:rPr>
          <w:szCs w:val="20"/>
        </w:rPr>
      </w:pPr>
    </w:p>
    <w:p w:rsidR="00C823D8" w:rsidRDefault="00921F64" w:rsidP="00921F64">
      <w:pPr>
        <w:rPr>
          <w:rFonts w:eastAsiaTheme="minorEastAsia"/>
        </w:rPr>
      </w:pPr>
      <w:r>
        <w:rPr>
          <w:rFonts w:eastAsiaTheme="minorEastAsia"/>
        </w:rPr>
        <w:t xml:space="preserve">FIAT Professional is to broaden its light commercial vehicle range even further in 2012. In addition to the revised FIAT </w:t>
      </w:r>
      <w:proofErr w:type="spellStart"/>
      <w:r>
        <w:rPr>
          <w:rFonts w:eastAsiaTheme="minorEastAsia"/>
        </w:rPr>
        <w:t>Ducato</w:t>
      </w:r>
      <w:proofErr w:type="spellEnd"/>
      <w:r>
        <w:rPr>
          <w:rFonts w:eastAsiaTheme="minorEastAsia"/>
        </w:rPr>
        <w:t xml:space="preserve"> and FIAT </w:t>
      </w:r>
      <w:proofErr w:type="spellStart"/>
      <w:r>
        <w:rPr>
          <w:rFonts w:eastAsiaTheme="minorEastAsia"/>
        </w:rPr>
        <w:t>Doblo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WorkUp</w:t>
      </w:r>
      <w:proofErr w:type="spellEnd"/>
      <w:r>
        <w:rPr>
          <w:rFonts w:eastAsiaTheme="minorEastAsia"/>
        </w:rPr>
        <w:t xml:space="preserve">, the new FIAT Punto Van is also due to hit Irish roads in early 2012. </w:t>
      </w:r>
      <w:r w:rsidR="00C823D8">
        <w:rPr>
          <w:rFonts w:eastAsiaTheme="minorEastAsia"/>
        </w:rPr>
        <w:t>As with the passenger car, the new FIAT Punto Van benefits from revised styling and an updated interior that offers even higher levels of comfort and refinement.</w:t>
      </w:r>
    </w:p>
    <w:p w:rsidR="00C823D8" w:rsidRDefault="00C823D8" w:rsidP="00921F64">
      <w:pPr>
        <w:rPr>
          <w:rFonts w:eastAsiaTheme="minorEastAsia"/>
        </w:rPr>
      </w:pPr>
    </w:p>
    <w:p w:rsidR="00FD00A6" w:rsidRDefault="00921F64" w:rsidP="00921F64">
      <w:pPr>
        <w:rPr>
          <w:rFonts w:eastAsiaTheme="minorEastAsia"/>
        </w:rPr>
      </w:pPr>
      <w:r>
        <w:rPr>
          <w:rFonts w:eastAsiaTheme="minorEastAsia"/>
        </w:rPr>
        <w:t xml:space="preserve">The factory-made van </w:t>
      </w:r>
      <w:r w:rsidR="00173CAC">
        <w:rPr>
          <w:rFonts w:eastAsiaTheme="minorEastAsia"/>
        </w:rPr>
        <w:t xml:space="preserve">is eligible for N1 Type Approval and </w:t>
      </w:r>
      <w:r>
        <w:rPr>
          <w:rFonts w:eastAsiaTheme="minorEastAsia"/>
        </w:rPr>
        <w:t>is ideally suited to businesses in need of compact, affordable and efficient vans that are just as comfortable on the open road as they are nipping around the city.</w:t>
      </w:r>
      <w:r w:rsidR="00C823D8">
        <w:rPr>
          <w:rFonts w:eastAsiaTheme="minorEastAsia"/>
        </w:rPr>
        <w:t xml:space="preserve"> With a load volume of 940 litres (L1.2m X W1.3m X H93cm) and a payload of 400kg the FIAT Punto Van is also deceptively versatile and with </w:t>
      </w:r>
      <w:r>
        <w:rPr>
          <w:rFonts w:eastAsiaTheme="minorEastAsia"/>
        </w:rPr>
        <w:t xml:space="preserve">FIAT’s smooth and efficient 75hp </w:t>
      </w:r>
      <w:r w:rsidR="00BF5BD9" w:rsidRPr="00BF5BD9">
        <w:rPr>
          <w:rFonts w:eastAsiaTheme="minorEastAsia"/>
        </w:rPr>
        <w:t>1.3</w:t>
      </w:r>
      <w:r>
        <w:rPr>
          <w:rFonts w:eastAsiaTheme="minorEastAsia"/>
        </w:rPr>
        <w:t>-litre</w:t>
      </w:r>
      <w:r w:rsidR="00BF5BD9" w:rsidRPr="00BF5BD9">
        <w:rPr>
          <w:rFonts w:eastAsiaTheme="minorEastAsia"/>
        </w:rPr>
        <w:t xml:space="preserve"> </w:t>
      </w:r>
      <w:proofErr w:type="spellStart"/>
      <w:r w:rsidR="00BF5BD9" w:rsidRPr="00BF5BD9">
        <w:rPr>
          <w:rFonts w:eastAsiaTheme="minorEastAsia"/>
        </w:rPr>
        <w:t>MultiJet</w:t>
      </w:r>
      <w:proofErr w:type="spellEnd"/>
      <w:r w:rsidR="00BF5BD9" w:rsidRPr="00BF5BD9">
        <w:rPr>
          <w:rFonts w:eastAsiaTheme="minorEastAsia"/>
        </w:rPr>
        <w:t xml:space="preserve"> </w:t>
      </w:r>
      <w:r w:rsidR="00DA2881">
        <w:rPr>
          <w:rFonts w:eastAsiaTheme="minorEastAsia"/>
        </w:rPr>
        <w:t xml:space="preserve">diesel </w:t>
      </w:r>
      <w:r w:rsidR="00C823D8">
        <w:rPr>
          <w:rFonts w:eastAsiaTheme="minorEastAsia"/>
        </w:rPr>
        <w:t xml:space="preserve">engine under the bonnet it’s more than capable of dealing with the most demanding operating conditions. </w:t>
      </w:r>
    </w:p>
    <w:p w:rsidR="00FD00A6" w:rsidRDefault="00FD00A6" w:rsidP="00921F64">
      <w:pPr>
        <w:rPr>
          <w:rFonts w:eastAsiaTheme="minorEastAsia"/>
        </w:rPr>
      </w:pPr>
    </w:p>
    <w:p w:rsidR="00BF5BD9" w:rsidRPr="00FD00A6" w:rsidRDefault="00FD00A6" w:rsidP="00BF5BD9">
      <w:pPr>
        <w:rPr>
          <w:rFonts w:eastAsiaTheme="minorEastAsia"/>
        </w:rPr>
      </w:pPr>
      <w:r>
        <w:rPr>
          <w:rFonts w:eastAsiaTheme="minorEastAsia"/>
        </w:rPr>
        <w:t xml:space="preserve">Running costs are kept to a minimum with 30,000km service intervals, a combined cycle fuel economy figure of </w:t>
      </w:r>
      <w:r w:rsidR="00921F64">
        <w:rPr>
          <w:rFonts w:eastAsiaTheme="minorEastAsia"/>
        </w:rPr>
        <w:t xml:space="preserve">just 4.5 litres per 100km </w:t>
      </w:r>
      <w:r>
        <w:rPr>
          <w:rFonts w:eastAsiaTheme="minorEastAsia"/>
        </w:rPr>
        <w:t xml:space="preserve">and a low purchase price of just €13,995 </w:t>
      </w:r>
      <w:r w:rsidR="00BF5BD9" w:rsidRPr="00BF5BD9">
        <w:rPr>
          <w:rFonts w:eastAsiaTheme="minorEastAsia"/>
        </w:rPr>
        <w:t>incl</w:t>
      </w:r>
      <w:r>
        <w:rPr>
          <w:rFonts w:eastAsiaTheme="minorEastAsia"/>
        </w:rPr>
        <w:t>uding</w:t>
      </w:r>
      <w:r w:rsidR="00BF5BD9" w:rsidRPr="00BF5BD9">
        <w:rPr>
          <w:rFonts w:eastAsiaTheme="minorEastAsia"/>
        </w:rPr>
        <w:t xml:space="preserve"> VAT </w:t>
      </w:r>
      <w:r>
        <w:rPr>
          <w:rFonts w:eastAsiaTheme="minorEastAsia"/>
        </w:rPr>
        <w:t>and VRT. In keeping with FIAT’s eco-friendly ethos, its emissions are just 119/km.</w:t>
      </w:r>
      <w:bookmarkStart w:id="0" w:name="_GoBack"/>
      <w:bookmarkEnd w:id="0"/>
    </w:p>
    <w:p w:rsidR="00BF5BD9" w:rsidRPr="0045482C" w:rsidRDefault="00BF5BD9" w:rsidP="00BF5BD9">
      <w:pPr>
        <w:rPr>
          <w:szCs w:val="20"/>
        </w:rPr>
      </w:pPr>
    </w:p>
    <w:p w:rsidR="00BF5BD9" w:rsidRPr="0045482C" w:rsidRDefault="00BF5BD9" w:rsidP="00BF5BD9">
      <w:pPr>
        <w:jc w:val="center"/>
        <w:rPr>
          <w:rFonts w:ascii="Verdana" w:hAnsi="Verdana"/>
          <w:szCs w:val="20"/>
          <w:lang w:val="en-IE"/>
        </w:rPr>
      </w:pPr>
      <w:r w:rsidRPr="0045482C">
        <w:rPr>
          <w:szCs w:val="20"/>
        </w:rPr>
        <w:t>- Ends -</w:t>
      </w:r>
    </w:p>
    <w:p w:rsidR="00BF5BD9" w:rsidRPr="0045482C" w:rsidRDefault="00BF5BD9" w:rsidP="00BF5BD9">
      <w:pPr>
        <w:jc w:val="center"/>
        <w:rPr>
          <w:szCs w:val="20"/>
        </w:rPr>
      </w:pPr>
    </w:p>
    <w:p w:rsidR="004477BE" w:rsidRDefault="004477BE"/>
    <w:sectPr w:rsidR="004477B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16" w:rsidRDefault="00CC3016" w:rsidP="00787195">
      <w:r>
        <w:separator/>
      </w:r>
    </w:p>
  </w:endnote>
  <w:endnote w:type="continuationSeparator" w:id="0">
    <w:p w:rsidR="00CC3016" w:rsidRDefault="00CC3016" w:rsidP="0078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95" w:rsidRPr="007303E4" w:rsidRDefault="00787195" w:rsidP="00787195">
    <w:pPr>
      <w:rPr>
        <w:b/>
      </w:rPr>
    </w:pPr>
    <w:r w:rsidRPr="007303E4">
      <w:t>Contact</w:t>
    </w:r>
    <w:r w:rsidRPr="007303E4">
      <w:rPr>
        <w:b/>
      </w:rPr>
      <w:t xml:space="preserve">: </w:t>
    </w:r>
  </w:p>
  <w:p w:rsidR="00787195" w:rsidRPr="00F62306" w:rsidRDefault="00787195" w:rsidP="00787195">
    <w:pPr>
      <w:rPr>
        <w:b/>
        <w:bCs/>
      </w:rPr>
    </w:pPr>
    <w:smartTag w:uri="urn:schemas-microsoft-com:office:smarttags" w:element="IMContact">
      <w:smartTagPr>
        <w:attr w:name="EMAILID" w:val="conorjtwomey@gmail.com"/>
        <w:attr w:name="SIPID" w:val="conorjtwomey@gmail.com"/>
        <w:attr w:name="DNID" w:val="Conor Twomey"/>
      </w:smartTagPr>
      <w:r>
        <w:rPr>
          <w:b/>
          <w:bCs/>
        </w:rPr>
        <w:t>Conor Twomey</w:t>
      </w:r>
    </w:smartTag>
    <w:r>
      <w:rPr>
        <w:b/>
        <w:bCs/>
      </w:rPr>
      <w:t xml:space="preserve"> </w:t>
    </w:r>
    <w:r w:rsidRPr="001014DC">
      <w:rPr>
        <w:bCs/>
        <w:color w:val="000000"/>
      </w:rPr>
      <w:t>Marketing Communications Manager</w:t>
    </w:r>
    <w:r w:rsidRPr="001014DC">
      <w:rPr>
        <w:bCs/>
        <w:color w:val="000000"/>
      </w:rPr>
      <w:br/>
    </w:r>
    <w:r>
      <w:rPr>
        <w:bCs/>
        <w:noProof/>
        <w:szCs w:val="20"/>
        <w:lang w:val="en-IE" w:eastAsia="en-IE"/>
      </w:rPr>
      <w:drawing>
        <wp:inline distT="0" distB="0" distL="0" distR="0">
          <wp:extent cx="2800350" cy="400050"/>
          <wp:effectExtent l="0" t="0" r="0" b="0"/>
          <wp:docPr id="3" name="Picture 3" descr="FGAI_Logos_ALL_BRA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GAI_Logos_ALL_BRAN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195" w:rsidRPr="00F62306" w:rsidRDefault="00787195" w:rsidP="00787195">
    <w:pPr>
      <w:rPr>
        <w:b/>
        <w:color w:val="800000"/>
      </w:rPr>
    </w:pPr>
    <w:r>
      <w:rPr>
        <w:b/>
        <w:color w:val="943634"/>
      </w:rPr>
      <w:t>FIAT</w:t>
    </w:r>
    <w:r w:rsidRPr="00FC7AB8">
      <w:rPr>
        <w:b/>
        <w:color w:val="943634"/>
      </w:rPr>
      <w:t xml:space="preserve"> Group Automobiles Ireland, Agnelli House, Naas Road, Dublin 12 </w:t>
    </w:r>
    <w:r w:rsidRPr="007303E4">
      <w:rPr>
        <w:b/>
      </w:rPr>
      <w:br/>
    </w:r>
    <w:r>
      <w:t>O</w:t>
    </w:r>
    <w:r w:rsidRPr="007303E4">
      <w:t xml:space="preserve">: </w:t>
    </w:r>
    <w:r>
      <w:rPr>
        <w:b/>
      </w:rPr>
      <w:t xml:space="preserve">+353 (0)1 4034425 </w:t>
    </w:r>
    <w:r w:rsidRPr="007303E4">
      <w:t xml:space="preserve">M: </w:t>
    </w:r>
    <w:r>
      <w:rPr>
        <w:b/>
      </w:rPr>
      <w:t>+353 (0)87 9353322</w:t>
    </w:r>
    <w:r w:rsidRPr="007303E4">
      <w:rPr>
        <w:b/>
      </w:rPr>
      <w:t xml:space="preserve"> </w:t>
    </w:r>
  </w:p>
  <w:p w:rsidR="00787195" w:rsidRPr="004A62BB" w:rsidRDefault="00787195" w:rsidP="00787195">
    <w:pPr>
      <w:rPr>
        <w:b/>
        <w:lang w:val="pl-PL"/>
      </w:rPr>
    </w:pPr>
    <w:r w:rsidRPr="004A62BB">
      <w:rPr>
        <w:lang w:val="pl-PL"/>
      </w:rPr>
      <w:t xml:space="preserve">E: </w:t>
    </w:r>
    <w:r w:rsidRPr="004A62BB">
      <w:rPr>
        <w:b/>
        <w:lang w:val="pl-PL"/>
      </w:rPr>
      <w:t>conor.twomey@</w:t>
    </w:r>
    <w:r>
      <w:rPr>
        <w:b/>
        <w:lang w:val="pl-PL"/>
      </w:rPr>
      <w:t>FIAT</w:t>
    </w:r>
    <w:r w:rsidRPr="004A62BB">
      <w:rPr>
        <w:b/>
        <w:lang w:val="pl-PL"/>
      </w:rPr>
      <w:t>.com W: www.</w:t>
    </w:r>
    <w:r>
      <w:rPr>
        <w:b/>
        <w:lang w:val="pl-PL"/>
      </w:rPr>
      <w:t>FIAT</w:t>
    </w:r>
    <w:r w:rsidRPr="004A62BB">
      <w:rPr>
        <w:b/>
        <w:lang w:val="pl-PL"/>
      </w:rPr>
      <w:t>press.ie</w:t>
    </w:r>
  </w:p>
  <w:p w:rsidR="00171895" w:rsidRPr="004A62BB" w:rsidRDefault="00CC3016" w:rsidP="00171895">
    <w:pPr>
      <w:pStyle w:val="Footer"/>
      <w:rPr>
        <w:lang w:val="pl-PL"/>
      </w:rPr>
    </w:pPr>
  </w:p>
  <w:p w:rsidR="00116FDB" w:rsidRPr="004A62BB" w:rsidRDefault="00CC3016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16" w:rsidRDefault="00CC3016" w:rsidP="00787195">
      <w:r>
        <w:separator/>
      </w:r>
    </w:p>
  </w:footnote>
  <w:footnote w:type="continuationSeparator" w:id="0">
    <w:p w:rsidR="00CC3016" w:rsidRDefault="00CC3016" w:rsidP="00787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DB" w:rsidRDefault="00CC30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4.7pt;height:375.4pt;z-index:-251656192;mso-position-horizontal:center;mso-position-horizontal-relative:margin;mso-position-vertical:center;mso-position-vertical-relative:margin" o:allowincell="f">
          <v:imagedata r:id="rId1" o:title="FiatProfessional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DB" w:rsidRDefault="00CC30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14.7pt;height:375.4pt;z-index:-251655168;mso-position-horizontal:center;mso-position-horizontal-relative:margin;mso-position-vertical:center;mso-position-vertical-relative:margin" o:allowincell="f">
          <v:imagedata r:id="rId1" o:title="FiatProfessional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DB" w:rsidRDefault="00CC30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14.7pt;height:375.4pt;z-index:-251657216;mso-position-horizontal:center;mso-position-horizontal-relative:margin;mso-position-vertical:center;mso-position-vertical-relative:margin" o:allowincell="f">
          <v:imagedata r:id="rId1" o:title="FiatProfessional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1087"/>
    <w:multiLevelType w:val="hybridMultilevel"/>
    <w:tmpl w:val="6FAC7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D9"/>
    <w:rsid w:val="00173CAC"/>
    <w:rsid w:val="0019724F"/>
    <w:rsid w:val="00264C30"/>
    <w:rsid w:val="004477BE"/>
    <w:rsid w:val="00787195"/>
    <w:rsid w:val="00921F64"/>
    <w:rsid w:val="00B837C9"/>
    <w:rsid w:val="00BD19ED"/>
    <w:rsid w:val="00BF5BD9"/>
    <w:rsid w:val="00C823D8"/>
    <w:rsid w:val="00CC3016"/>
    <w:rsid w:val="00DA2881"/>
    <w:rsid w:val="00E8243C"/>
    <w:rsid w:val="00F87436"/>
    <w:rsid w:val="00F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IMContact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D9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B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F5BD9"/>
    <w:rPr>
      <w:rFonts w:ascii="Trebuchet MS" w:eastAsia="Times New Roman" w:hAnsi="Trebuchet MS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rsid w:val="00BF5B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F5BD9"/>
    <w:rPr>
      <w:rFonts w:ascii="Trebuchet MS" w:eastAsia="Times New Roman" w:hAnsi="Trebuchet MS" w:cs="Times New Roman"/>
      <w:sz w:val="20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D9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D9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B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F5BD9"/>
    <w:rPr>
      <w:rFonts w:ascii="Trebuchet MS" w:eastAsia="Times New Roman" w:hAnsi="Trebuchet MS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rsid w:val="00BF5B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F5BD9"/>
    <w:rPr>
      <w:rFonts w:ascii="Trebuchet MS" w:eastAsia="Times New Roman" w:hAnsi="Trebuchet MS" w:cs="Times New Roman"/>
      <w:sz w:val="20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D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 CONOR</dc:creator>
  <cp:lastModifiedBy>TWOMEY CONOR</cp:lastModifiedBy>
  <cp:revision>11</cp:revision>
  <dcterms:created xsi:type="dcterms:W3CDTF">2011-11-20T18:24:00Z</dcterms:created>
  <dcterms:modified xsi:type="dcterms:W3CDTF">2011-11-21T19:10:00Z</dcterms:modified>
</cp:coreProperties>
</file>